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1778000</wp:posOffset>
            </wp:positionH>
            <wp:positionV relativeFrom="paragraph">
              <wp:posOffset>-99059</wp:posOffset>
            </wp:positionV>
            <wp:extent cx="3289300" cy="643255"/>
            <wp:effectExtent b="0" l="0" r="0" t="0"/>
            <wp:wrapSquare wrapText="bothSides" distB="0" distT="0" distL="114300" distR="114300"/>
            <wp:docPr descr="Watson Brown Logo" id="4" name="image3.jpg"/>
            <a:graphic>
              <a:graphicData uri="http://schemas.openxmlformats.org/drawingml/2006/picture">
                <pic:pic>
                  <pic:nvPicPr>
                    <pic:cNvPr descr="Watson Brown Logo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643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JUNIOR BOARD – Athens Chapter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Grant Application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Watson-Brown Foundation, Inc. supports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historic preservation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in part through its Junior Board, a group of local high school students whose exclusive mission is historic preservation.   The Junior Board awards $33,000 in grants annually to historic preservation projects in select areas of Georgia and South Carolina.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Junior Board primarily considers grants to organizations that are defined in Internal Revenue Code Sections 501(c)(3) and 509(a)(1), 509(a)(2) or 509(a)(3).  They may consider grants to for-profit institutions. The Junior Board does not consider grants to individuals, for religious programs, for political or lobbying activities.   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Eligible Counties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Projects must occur in one or more of the following counties in Georgia: Banks, Hall, Habersham, Stephens, Franklin, Hart, Madison, Jackson, Barrow, Walton, Oconee, Clarke, Oglethorpe, and Greene. Other counties may be covered through our Milledgeville and Thomson boards. Please ask if you need information on those.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Grants WILL NOT be considered for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projects that have been completed, general operating funds, or endowments. Only 1 application per organization will be accepted in any fiscal year.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Completed proposals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RECEIVED IN OFFICE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by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February 16, 2024 (electronically is preferred.). 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If mailed or dropped off, please clip together materials with a binder or paper clip;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do not bind or staple materials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 Grant notifications will be made by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mid-May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and be paid out in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June or July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Mail proposals to: 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WBF Junior Board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 xml:space="preserve">c/o T.R.R. Cobb House 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 xml:space="preserve">175 Hill St.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 xml:space="preserve">Athens, GA  30601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Or email to: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aoatts@trrcobbhouse.org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Review Process.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 Junior Board representative will contact the applicant for a site visit; these are generally conducted Monday through Friday (after 4:30pm) or on weekends in March and early April. 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ALL funded projects are required to submit a final report, receipts, photos or other deliverables upon completion of the project.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If you have questions about a project or to receive an electronic copy of this application, please contact Ashleigh Oatts, Junior Board Coordinator, 706-369-3513 or via email at aoatts@trrcobbhouse.org. Electronic copies must follow our application format.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Grant Application</w:t>
      </w:r>
    </w:p>
    <w:p w:rsidR="00000000" w:rsidDel="00000000" w:rsidP="00000000" w:rsidRDefault="00000000" w:rsidRPr="00000000" w14:paraId="00000020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Cover Sheet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ORGANIZATION INFORMATION</w:t>
      </w:r>
    </w:p>
    <w:p w:rsidR="00000000" w:rsidDel="00000000" w:rsidP="00000000" w:rsidRDefault="00000000" w:rsidRPr="00000000" w14:paraId="00000024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Legal Name of Organization:______________________________________________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Organization Description:</w:t>
        <w:tab/>
        <w:t xml:space="preserve"> 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Address: </w:t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Phone: </w:t>
        <w:tab/>
        <w:tab/>
        <w:tab/>
        <w:t xml:space="preserve">__________________________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Website:</w:t>
        <w:tab/>
        <w:tab/>
        <w:tab/>
        <w:t xml:space="preserve">__________________________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Contact Person: </w:t>
        <w:tab/>
        <w:tab/>
        <w:t xml:space="preserve">________________________  Phone:___________________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Contact E-mail: </w:t>
        <w:tab/>
        <w:tab/>
        <w:t xml:space="preserve">__________________________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IRS Status (check one)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___ For profit</w:t>
        <w:tab/>
        <w:tab/>
        <w:t xml:space="preserve">___ 501(c)____</w:t>
        <w:tab/>
        <w:tab/>
        <w:t xml:space="preserve">____509(a)_____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EIN Number, if applicable: 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Type of Project: </w:t>
      </w:r>
    </w:p>
    <w:p w:rsidR="00000000" w:rsidDel="00000000" w:rsidP="00000000" w:rsidRDefault="00000000" w:rsidRPr="00000000" w14:paraId="00000032">
      <w:pPr>
        <w:spacing w:line="360" w:lineRule="auto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Historic Structure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Artifact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Cemetery</w:t>
      </w:r>
    </w:p>
    <w:p w:rsidR="00000000" w:rsidDel="00000000" w:rsidP="00000000" w:rsidRDefault="00000000" w:rsidRPr="00000000" w14:paraId="00000033">
      <w:pPr>
        <w:spacing w:line="360" w:lineRule="auto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Education</w:t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Signage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Archaeology</w:t>
      </w:r>
    </w:p>
    <w:p w:rsidR="00000000" w:rsidDel="00000000" w:rsidP="00000000" w:rsidRDefault="00000000" w:rsidRPr="00000000" w14:paraId="00000034">
      <w:pPr>
        <w:spacing w:line="360" w:lineRule="auto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Research/Report</w:t>
        <w:tab/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Other_________________________________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Virtual or In-Person Site Visit Preference: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Virtual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In-Person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Either is fine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Has the organization secured additional funding for this project? </w:t>
        <w:tab/>
        <w:tab/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YES</w:t>
        <w:tab/>
        <w:t xml:space="preserve">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If so, for what amount? $______________________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is your organization’s entire operating budget for the current fiscal year?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Grant amount requested from the Junior Board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  <w:tab/>
        <w:t xml:space="preserve">______________________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3337560</wp:posOffset>
            </wp:positionH>
            <wp:positionV relativeFrom="paragraph">
              <wp:posOffset>368935</wp:posOffset>
            </wp:positionV>
            <wp:extent cx="299720" cy="318770"/>
            <wp:effectExtent b="0" l="0" r="0" t="0"/>
            <wp:wrapSquare wrapText="bothSides" distB="0" distT="0" distL="114300" distR="114300"/>
            <wp:docPr descr="WB Leaf" id="3" name="image2.jpg"/>
            <a:graphic>
              <a:graphicData uri="http://schemas.openxmlformats.org/drawingml/2006/picture">
                <pic:pic>
                  <pic:nvPicPr>
                    <pic:cNvPr descr="WB Leaf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318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spacing w:line="360" w:lineRule="auto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I understand that by signing this application that everything represented here is accurate to the best of my knowledge.  I also understand that by applying my organization agrees to host a site visit by Junior Board representatives during the review process. 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Signature: __________________________________________________________</w:t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PROJECT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Name of Organization: 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Instructions: </w:t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Please attach bid sheets for services and materials, with costs for various project elements broken out individually on the bid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(i.e., labor: $6000, replace siding $4000, paint $1200, reglaze windows $50); attach the contractor’s qualifications for work on a historic resource if relevant. </w:t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It is beneficial &amp; accurate to show that the applicant organization is contributing hours (salary or volunteer), supplies, or other in-kind costs to the project.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volunteer labor can be used as an applicant contribution match at the federal rate.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in-kind supplies and services can be used as a match.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the Federal mileage reimbursement is 65.5¢ per mile*. </w:t>
      </w:r>
    </w:p>
    <w:p w:rsidR="00000000" w:rsidDel="00000000" w:rsidP="00000000" w:rsidRDefault="00000000" w:rsidRPr="00000000" w14:paraId="0000004E">
      <w:pPr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*note: please check IRS mileage rates for 2024, as this number may change after January 1.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You may use an alternate budget format provided Applicant &amp; Request amounts are clearly stated.</w:t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Junior Board</w:t>
        <w:tab/>
        <w:tab/>
        <w:t xml:space="preserve">Applicant</w:t>
        <w:tab/>
        <w:t xml:space="preserve">  </w:t>
        <w:tab/>
        <w:t xml:space="preserve">            Total for</w:t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ab/>
        <w:tab/>
        <w:tab/>
        <w:tab/>
        <w:t xml:space="preserve">Request</w:t>
        <w:tab/>
        <w:tab/>
        <w:tab/>
        <w:t xml:space="preserve">Contribution</w:t>
        <w:tab/>
        <w:t xml:space="preserve">            Project</w:t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Project Staff Fees</w:t>
        <w:tab/>
        <w:t xml:space="preserve"> </w:t>
      </w:r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(include staff, intern,</w:t>
        <w:tab/>
        <w:t xml:space="preserve"> </w:t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and volunteer salaries</w:t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dedicated to this project)</w:t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Professional Services </w:t>
        <w:tab/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(such as contractors) </w:t>
      </w:r>
    </w:p>
    <w:p w:rsidR="00000000" w:rsidDel="00000000" w:rsidP="00000000" w:rsidRDefault="00000000" w:rsidRPr="00000000" w14:paraId="0000005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Supplies and Materials</w:t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5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(such as mortar, </w:t>
      </w:r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bricks, glass)</w:t>
      </w:r>
    </w:p>
    <w:p w:rsidR="00000000" w:rsidDel="00000000" w:rsidP="00000000" w:rsidRDefault="00000000" w:rsidRPr="00000000" w14:paraId="0000006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Equipment</w:t>
        <w:tab/>
        <w:tab/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(such as backhoes)</w:t>
      </w:r>
    </w:p>
    <w:p w:rsidR="00000000" w:rsidDel="00000000" w:rsidP="00000000" w:rsidRDefault="00000000" w:rsidRPr="00000000" w14:paraId="0000006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Transportation</w:t>
        <w:tab/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6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(mileage reimbursement</w:t>
      </w:r>
    </w:p>
    <w:p w:rsidR="00000000" w:rsidDel="00000000" w:rsidP="00000000" w:rsidRDefault="00000000" w:rsidRPr="00000000" w14:paraId="0000006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related to project)</w:t>
      </w:r>
    </w:p>
    <w:p w:rsidR="00000000" w:rsidDel="00000000" w:rsidP="00000000" w:rsidRDefault="00000000" w:rsidRPr="00000000" w14:paraId="0000006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Postage and Printing</w:t>
        <w:tab/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Other</w:t>
        <w:tab/>
        <w:tab/>
        <w:tab/>
      </w:r>
    </w:p>
    <w:p w:rsidR="00000000" w:rsidDel="00000000" w:rsidP="00000000" w:rsidRDefault="00000000" w:rsidRPr="00000000" w14:paraId="0000006B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   _________________ </w:t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   _________________</w:t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  _________________</w:t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  _________________</w:t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6F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TOTALS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Junior Board</w:t>
        <w:tab/>
        <w:tab/>
        <w:t xml:space="preserve">Applicant </w:t>
        <w:tab/>
        <w:tab/>
        <w:t xml:space="preserve">         Total Project</w:t>
      </w:r>
    </w:p>
    <w:p w:rsidR="00000000" w:rsidDel="00000000" w:rsidP="00000000" w:rsidRDefault="00000000" w:rsidRPr="00000000" w14:paraId="00000071">
      <w:pPr>
        <w:ind w:left="2880" w:firstLine="0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Request  </w:t>
        <w:tab/>
        <w:tab/>
        <w:tab/>
        <w:t xml:space="preserve">Contribution</w:t>
        <w:tab/>
        <w:t xml:space="preserve">         Budget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  <w:tab/>
        <w:tab/>
        <w:tab/>
        <w:t xml:space="preserve">_________________</w:t>
        <w:tab/>
        <w:t xml:space="preserve">_______________      </w:t>
      </w:r>
      <w:r w:rsidDel="00000000" w:rsidR="00000000" w:rsidRPr="00000000">
        <w:rPr>
          <w:rFonts w:ascii="Georgia" w:cs="Georgia" w:eastAsia="Georgia" w:hAnsi="Georgia"/>
          <w:sz w:val="22"/>
          <w:szCs w:val="22"/>
          <w:u w:val="single"/>
          <w:rtl w:val="0"/>
        </w:rPr>
        <w:t xml:space="preserve">$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____________</w:t>
      </w:r>
    </w:p>
    <w:p w:rsidR="00000000" w:rsidDel="00000000" w:rsidP="00000000" w:rsidRDefault="00000000" w:rsidRPr="00000000" w14:paraId="00000074">
      <w:pPr>
        <w:ind w:left="288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(column total)</w:t>
        <w:tab/>
        <w:tab/>
        <w:tab/>
        <w:t xml:space="preserve">   (column total)</w:t>
        <w:tab/>
        <w:tab/>
        <w:t xml:space="preserve">       (total across/down)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288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2880" w:firstLine="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GRANT CHECKLIST –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REQUIRED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 ELEMENTS</w:t>
      </w:r>
    </w:p>
    <w:p w:rsidR="00000000" w:rsidDel="00000000" w:rsidP="00000000" w:rsidRDefault="00000000" w:rsidRPr="00000000" w14:paraId="00000079">
      <w:pPr>
        <w:jc w:val="center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Cover Sheet: 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The cover sheet 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be the first page of your application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7B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Contact Information: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Provide the name &amp; contact information for the person we need to contact about the project.</w:t>
      </w:r>
    </w:p>
    <w:p w:rsidR="00000000" w:rsidDel="00000000" w:rsidP="00000000" w:rsidRDefault="00000000" w:rsidRPr="00000000" w14:paraId="0000007D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General Overview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:  BRIEFLY Describe your organization and the general purpose of the preservation project. </w:t>
      </w:r>
    </w:p>
    <w:p w:rsidR="00000000" w:rsidDel="00000000" w:rsidP="00000000" w:rsidRDefault="00000000" w:rsidRPr="00000000" w14:paraId="0000007F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Project: 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Describe the preservation project; include: the location, duration, anticipated outcome, goals, how this project will benefit the community, and the organization’s qualifications to achieve this project.  Be detailed.</w:t>
      </w:r>
    </w:p>
    <w:p w:rsidR="00000000" w:rsidDel="00000000" w:rsidP="00000000" w:rsidRDefault="00000000" w:rsidRPr="00000000" w14:paraId="00000081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Sustainability: 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If this project is ongoing how will it be sustained/funded/maintained into the future? </w:t>
      </w:r>
    </w:p>
    <w:p w:rsidR="00000000" w:rsidDel="00000000" w:rsidP="00000000" w:rsidRDefault="00000000" w:rsidRPr="00000000" w14:paraId="00000083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Secured Funding: 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Include information about funding already secured for this project, 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including volunteer labor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Bids: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Acquire at least 1 bid for the project.  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The contractor MUST break out elements of the project with the costs if there are multiple project elements (i.e., labor, replace siding, paint, reglaze windows).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Project Budget:  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Please use our budget format.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High school students will be looking over these. Check your math. </w:t>
      </w:r>
    </w:p>
    <w:p w:rsidR="00000000" w:rsidDel="00000000" w:rsidP="00000000" w:rsidRDefault="00000000" w:rsidRPr="00000000" w14:paraId="0000008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Board of Directors List (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Please note- this is a requirement for any applications after 2018.)</w:t>
      </w:r>
    </w:p>
    <w:p w:rsidR="00000000" w:rsidDel="00000000" w:rsidP="00000000" w:rsidRDefault="00000000" w:rsidRPr="00000000" w14:paraId="0000008B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OPTIONAL</w:t>
      </w:r>
    </w:p>
    <w:p w:rsidR="00000000" w:rsidDel="00000000" w:rsidP="00000000" w:rsidRDefault="00000000" w:rsidRPr="00000000" w14:paraId="0000008E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Contractor Qualifications: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If appropriate, please include the contractor’s qualifications to perform work on a historic structure. Weight is given to contractors that have prior experience doing appropriate work on historic structures. No more than 5 pages is necessary.</w:t>
      </w:r>
    </w:p>
    <w:p w:rsidR="00000000" w:rsidDel="00000000" w:rsidP="00000000" w:rsidRDefault="00000000" w:rsidRPr="00000000" w14:paraId="0000009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Photographs: 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Include 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up to 10 images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that 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relate to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the project.  These may be emailed separately. 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New as of 2021 application: photos must be digital. If needed, a Dropbox link can be provided for easy submitting. Email </w:t>
      </w:r>
      <w:hyperlink r:id="rId10">
        <w:r w:rsidDel="00000000" w:rsidR="00000000" w:rsidRPr="00000000">
          <w:rPr>
            <w:rFonts w:ascii="Georgia" w:cs="Georgia" w:eastAsia="Georgia" w:hAnsi="Georgia"/>
            <w:i w:val="1"/>
            <w:color w:val="1155cc"/>
            <w:sz w:val="20"/>
            <w:szCs w:val="20"/>
            <w:u w:val="single"/>
            <w:rtl w:val="0"/>
          </w:rPr>
          <w:t xml:space="preserve">aoatts@trrcobbhouse.org</w:t>
        </w:r>
      </w:hyperlink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 if you need a link for this or any other large files for your application.</w:t>
      </w:r>
    </w:p>
    <w:p w:rsidR="00000000" w:rsidDel="00000000" w:rsidP="00000000" w:rsidRDefault="00000000" w:rsidRPr="00000000" w14:paraId="00000092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182245</wp:posOffset>
            </wp:positionH>
            <wp:positionV relativeFrom="paragraph">
              <wp:posOffset>130175</wp:posOffset>
            </wp:positionV>
            <wp:extent cx="1404620" cy="314325"/>
            <wp:effectExtent b="0" l="0" r="0" t="0"/>
            <wp:wrapSquare wrapText="bothSides" distB="0" distT="0" distL="114300" distR="114300"/>
            <wp:docPr descr="Watson Brown Logo" id="2" name="image1.jpg"/>
            <a:graphic>
              <a:graphicData uri="http://schemas.openxmlformats.org/drawingml/2006/picture">
                <pic:pic>
                  <pic:nvPicPr>
                    <pic:cNvPr descr="Watson Brown Logo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7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1650365" cy="428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25580" y="3570450"/>
                          <a:ext cx="16408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948a54"/>
                                <w:sz w:val="20"/>
                                <w:vertAlign w:val="baseline"/>
                              </w:rPr>
                              <w:t xml:space="preserve">175 Hill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948a5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948a54"/>
                                <w:sz w:val="20"/>
                                <w:vertAlign w:val="baseline"/>
                              </w:rPr>
                              <w:t xml:space="preserve">Athens, GA 30601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1650365" cy="4286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36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mailto:aoatts@trrcobbhouse.org" TargetMode="External"/><Relationship Id="rId12" Type="http://schemas.openxmlformats.org/officeDocument/2006/relationships/image" Target="media/image4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mailto:aoatts@trrcobbhous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9xfhw+5TW70nx/pkiKWkFnykag==">CgMxLjAyCGguZ2pkZ3hzOAByITF3cXVYVzBTeWZsRVlVdXJkeDFic0Zub240NXVoYkVIaw==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